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D5" w:rsidRPr="00761FD5" w:rsidRDefault="00761FD5" w:rsidP="00761F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761FD5">
        <w:rPr>
          <w:rFonts w:ascii="Arial" w:eastAsia="Calibri" w:hAnsi="Arial" w:cs="Arial"/>
          <w:b/>
          <w:sz w:val="32"/>
          <w:szCs w:val="32"/>
        </w:rPr>
        <w:t>OBRAZLOŽENJE</w:t>
      </w:r>
    </w:p>
    <w:p w:rsidR="00761FD5" w:rsidRPr="00761FD5" w:rsidRDefault="00761FD5" w:rsidP="00761F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61FD5" w:rsidRPr="00761FD5" w:rsidRDefault="00761FD5" w:rsidP="00761F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61FD5">
        <w:rPr>
          <w:rFonts w:ascii="Arial" w:eastAsia="Calibri" w:hAnsi="Arial" w:cs="Arial"/>
          <w:b/>
          <w:sz w:val="32"/>
          <w:szCs w:val="32"/>
        </w:rPr>
        <w:t>ZA NACRT PRAVILNIKA O OSIGURANJU KVALITETE KRVI I KRVNIH PRIPRAVAKA U ZDRAVSTVENIM USTANOVAMA</w:t>
      </w:r>
    </w:p>
    <w:p w:rsidR="00761FD5" w:rsidRPr="00761FD5" w:rsidRDefault="00761FD5" w:rsidP="00761FD5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761FD5" w:rsidRPr="00761FD5" w:rsidRDefault="00761FD5" w:rsidP="00761FD5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761FD5" w:rsidRPr="00761FD5" w:rsidRDefault="00761FD5" w:rsidP="00761FD5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Nacrtom </w:t>
      </w:r>
      <w:r w:rsidRPr="00761FD5">
        <w:rPr>
          <w:rFonts w:ascii="Arial" w:eastAsia="Calibri" w:hAnsi="Arial" w:cs="Arial"/>
          <w:iCs/>
          <w:sz w:val="32"/>
          <w:szCs w:val="32"/>
        </w:rPr>
        <w:t>Pravilnika o osiguranju kvalitete krvi i krvnih pripravaka u zdravstvenim ustanovama</w:t>
      </w:r>
      <w:r w:rsidRPr="00761FD5">
        <w:rPr>
          <w:rFonts w:ascii="Arial" w:eastAsia="Calibri" w:hAnsi="Arial" w:cs="Arial"/>
          <w:sz w:val="32"/>
          <w:szCs w:val="32"/>
        </w:rPr>
        <w:t xml:space="preserve"> predlaže se unaprijediti kvaliteta i sigurnost transfuzijskog </w:t>
      </w:r>
      <w:r>
        <w:rPr>
          <w:rFonts w:ascii="Arial" w:eastAsia="Calibri" w:hAnsi="Arial" w:cs="Arial"/>
          <w:sz w:val="32"/>
          <w:szCs w:val="32"/>
        </w:rPr>
        <w:t>liječenja</w:t>
      </w:r>
      <w:r w:rsidRPr="00761FD5">
        <w:rPr>
          <w:rFonts w:ascii="Arial" w:eastAsia="Calibri" w:hAnsi="Arial" w:cs="Arial"/>
          <w:sz w:val="32"/>
          <w:szCs w:val="32"/>
        </w:rPr>
        <w:t xml:space="preserve"> te dodatno urediti sustav kvalitete unutar ovlaštenih zdravstvenih ustanova u kojima se obavlja djelatnost prikupljanja i testiranja krvi ili krvnih sastojaka bez obzira na njihovu namjenu, te njihovu preradu, čuvanje, raspodjelu i izdavanje kada su namijenjeni za transfuzijsko liječenje.</w:t>
      </w:r>
    </w:p>
    <w:p w:rsidR="008908D4" w:rsidRDefault="008908D4" w:rsidP="00761FD5">
      <w:pPr>
        <w:jc w:val="both"/>
      </w:pPr>
    </w:p>
    <w:sectPr w:rsidR="0089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1"/>
    <w:rsid w:val="00236464"/>
    <w:rsid w:val="00761FD5"/>
    <w:rsid w:val="008908D4"/>
    <w:rsid w:val="00F15431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157C-21C4-4B02-9472-304C704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Jakšić Stela</cp:lastModifiedBy>
  <cp:revision>2</cp:revision>
  <dcterms:created xsi:type="dcterms:W3CDTF">2019-04-26T12:23:00Z</dcterms:created>
  <dcterms:modified xsi:type="dcterms:W3CDTF">2019-04-26T12:23:00Z</dcterms:modified>
</cp:coreProperties>
</file>